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CBF" w:rsidRPr="00262CBF" w:rsidRDefault="00262CBF" w:rsidP="00262CBF">
      <w:pPr>
        <w:jc w:val="center"/>
        <w:rPr>
          <w:b/>
          <w:sz w:val="32"/>
          <w:szCs w:val="32"/>
        </w:rPr>
      </w:pPr>
      <w:r w:rsidRPr="00262CBF">
        <w:rPr>
          <w:rFonts w:hint="eastAsia"/>
          <w:b/>
          <w:sz w:val="32"/>
          <w:szCs w:val="32"/>
        </w:rPr>
        <w:t>《财务管理》作业题</w:t>
      </w:r>
    </w:p>
    <w:p w:rsidR="00262CBF" w:rsidRPr="00262CBF" w:rsidRDefault="00262CBF" w:rsidP="00262CBF">
      <w:pPr>
        <w:spacing w:line="360" w:lineRule="auto"/>
        <w:rPr>
          <w:rFonts w:hint="eastAsia"/>
          <w:sz w:val="24"/>
          <w:szCs w:val="24"/>
        </w:rPr>
      </w:pPr>
      <w:r w:rsidRPr="00262CBF">
        <w:rPr>
          <w:rFonts w:hint="eastAsia"/>
          <w:sz w:val="24"/>
          <w:szCs w:val="24"/>
        </w:rPr>
        <w:t>某投资者准备进行证券投资，现在市场上有以下几种证券可供选择（</w:t>
      </w:r>
      <w:r w:rsidRPr="00262CBF">
        <w:rPr>
          <w:rFonts w:hint="eastAsia"/>
          <w:sz w:val="24"/>
          <w:szCs w:val="24"/>
        </w:rPr>
        <w:t>15</w:t>
      </w:r>
      <w:r w:rsidRPr="00262CBF">
        <w:rPr>
          <w:rFonts w:hint="eastAsia"/>
          <w:sz w:val="24"/>
          <w:szCs w:val="24"/>
        </w:rPr>
        <w:t>分）</w:t>
      </w:r>
    </w:p>
    <w:p w:rsidR="00262CBF" w:rsidRPr="00262CBF" w:rsidRDefault="00262CBF" w:rsidP="00262CBF">
      <w:pPr>
        <w:spacing w:line="360" w:lineRule="auto"/>
        <w:rPr>
          <w:rFonts w:hint="eastAsia"/>
          <w:sz w:val="24"/>
          <w:szCs w:val="24"/>
        </w:rPr>
      </w:pPr>
      <w:r w:rsidRPr="00262CBF">
        <w:rPr>
          <w:rFonts w:hint="eastAsia"/>
          <w:sz w:val="24"/>
          <w:szCs w:val="24"/>
        </w:rPr>
        <w:t>（</w:t>
      </w:r>
      <w:r w:rsidRPr="00262CBF">
        <w:rPr>
          <w:rFonts w:hint="eastAsia"/>
          <w:sz w:val="24"/>
          <w:szCs w:val="24"/>
        </w:rPr>
        <w:t>1</w:t>
      </w:r>
      <w:r w:rsidRPr="00262CBF">
        <w:rPr>
          <w:rFonts w:hint="eastAsia"/>
          <w:sz w:val="24"/>
          <w:szCs w:val="24"/>
        </w:rPr>
        <w:t>）</w:t>
      </w:r>
      <w:r w:rsidRPr="00262CBF">
        <w:rPr>
          <w:rFonts w:hint="eastAsia"/>
          <w:sz w:val="24"/>
          <w:szCs w:val="24"/>
        </w:rPr>
        <w:t>A</w:t>
      </w:r>
      <w:r w:rsidRPr="00262CBF">
        <w:rPr>
          <w:rFonts w:hint="eastAsia"/>
          <w:sz w:val="24"/>
          <w:szCs w:val="24"/>
        </w:rPr>
        <w:t>股票，上年发放的股利为</w:t>
      </w:r>
      <w:r w:rsidRPr="00262CBF">
        <w:rPr>
          <w:rFonts w:hint="eastAsia"/>
          <w:sz w:val="24"/>
          <w:szCs w:val="24"/>
        </w:rPr>
        <w:t>1.5</w:t>
      </w:r>
      <w:r w:rsidRPr="00262CBF">
        <w:rPr>
          <w:rFonts w:hint="eastAsia"/>
          <w:sz w:val="24"/>
          <w:szCs w:val="24"/>
        </w:rPr>
        <w:t>元，以后每年的股利按</w:t>
      </w:r>
    </w:p>
    <w:p w:rsidR="00262CBF" w:rsidRPr="00262CBF" w:rsidRDefault="00262CBF" w:rsidP="00262CBF">
      <w:pPr>
        <w:spacing w:line="360" w:lineRule="auto"/>
        <w:rPr>
          <w:rFonts w:hint="eastAsia"/>
          <w:sz w:val="24"/>
          <w:szCs w:val="24"/>
        </w:rPr>
      </w:pPr>
      <w:r w:rsidRPr="00262CBF">
        <w:rPr>
          <w:rFonts w:hint="eastAsia"/>
          <w:sz w:val="24"/>
          <w:szCs w:val="24"/>
        </w:rPr>
        <w:t>5%</w:t>
      </w:r>
      <w:r w:rsidRPr="00262CBF">
        <w:rPr>
          <w:rFonts w:hint="eastAsia"/>
          <w:sz w:val="24"/>
          <w:szCs w:val="24"/>
        </w:rPr>
        <w:t>递增，目前股票的市价为</w:t>
      </w:r>
      <w:r w:rsidRPr="00262CBF">
        <w:rPr>
          <w:rFonts w:hint="eastAsia"/>
          <w:sz w:val="24"/>
          <w:szCs w:val="24"/>
        </w:rPr>
        <w:t>15</w:t>
      </w:r>
      <w:r w:rsidRPr="00262CBF">
        <w:rPr>
          <w:rFonts w:hint="eastAsia"/>
          <w:sz w:val="24"/>
          <w:szCs w:val="24"/>
        </w:rPr>
        <w:t>元。</w:t>
      </w:r>
    </w:p>
    <w:p w:rsidR="00262CBF" w:rsidRPr="00262CBF" w:rsidRDefault="00262CBF" w:rsidP="00262CBF">
      <w:pPr>
        <w:spacing w:line="360" w:lineRule="auto"/>
        <w:rPr>
          <w:rFonts w:hint="eastAsia"/>
          <w:sz w:val="24"/>
          <w:szCs w:val="24"/>
        </w:rPr>
      </w:pPr>
      <w:r w:rsidRPr="00262CBF">
        <w:rPr>
          <w:rFonts w:hint="eastAsia"/>
          <w:sz w:val="24"/>
          <w:szCs w:val="24"/>
        </w:rPr>
        <w:t>（</w:t>
      </w:r>
      <w:r w:rsidRPr="00262CBF">
        <w:rPr>
          <w:rFonts w:hint="eastAsia"/>
          <w:sz w:val="24"/>
          <w:szCs w:val="24"/>
        </w:rPr>
        <w:t>2</w:t>
      </w:r>
      <w:r w:rsidRPr="00262CBF">
        <w:rPr>
          <w:rFonts w:hint="eastAsia"/>
          <w:sz w:val="24"/>
          <w:szCs w:val="24"/>
        </w:rPr>
        <w:t>）</w:t>
      </w:r>
      <w:r w:rsidRPr="00262CBF">
        <w:rPr>
          <w:rFonts w:hint="eastAsia"/>
          <w:sz w:val="24"/>
          <w:szCs w:val="24"/>
        </w:rPr>
        <w:t>B</w:t>
      </w:r>
      <w:r w:rsidRPr="00262CBF">
        <w:rPr>
          <w:rFonts w:hint="eastAsia"/>
          <w:sz w:val="24"/>
          <w:szCs w:val="24"/>
        </w:rPr>
        <w:t>债券，面值为</w:t>
      </w:r>
      <w:r w:rsidRPr="00262CBF">
        <w:rPr>
          <w:rFonts w:hint="eastAsia"/>
          <w:sz w:val="24"/>
          <w:szCs w:val="24"/>
        </w:rPr>
        <w:t>1000</w:t>
      </w:r>
      <w:r w:rsidRPr="00262CBF">
        <w:rPr>
          <w:rFonts w:hint="eastAsia"/>
          <w:sz w:val="24"/>
          <w:szCs w:val="24"/>
        </w:rPr>
        <w:t>元</w:t>
      </w:r>
      <w:bookmarkStart w:id="0" w:name="_GoBack"/>
      <w:bookmarkEnd w:id="0"/>
      <w:r w:rsidRPr="00262CBF">
        <w:rPr>
          <w:rFonts w:hint="eastAsia"/>
          <w:sz w:val="24"/>
          <w:szCs w:val="24"/>
        </w:rPr>
        <w:t>，</w:t>
      </w:r>
      <w:r w:rsidRPr="00262CBF">
        <w:rPr>
          <w:rFonts w:hint="eastAsia"/>
          <w:sz w:val="24"/>
          <w:szCs w:val="24"/>
        </w:rPr>
        <w:t>5</w:t>
      </w:r>
      <w:r w:rsidRPr="00262CBF">
        <w:rPr>
          <w:rFonts w:hint="eastAsia"/>
          <w:sz w:val="24"/>
          <w:szCs w:val="24"/>
        </w:rPr>
        <w:t>年期，票面利率</w:t>
      </w:r>
      <w:r w:rsidRPr="00262CBF">
        <w:rPr>
          <w:rFonts w:hint="eastAsia"/>
          <w:sz w:val="24"/>
          <w:szCs w:val="24"/>
        </w:rPr>
        <w:t>8%</w:t>
      </w:r>
      <w:r w:rsidRPr="00262CBF">
        <w:rPr>
          <w:rFonts w:hint="eastAsia"/>
          <w:sz w:val="24"/>
          <w:szCs w:val="24"/>
        </w:rPr>
        <w:t>，单利计息，到期一次还本付息</w:t>
      </w:r>
      <w:r w:rsidRPr="00262CBF">
        <w:rPr>
          <w:rFonts w:hint="eastAsia"/>
          <w:sz w:val="24"/>
          <w:szCs w:val="24"/>
        </w:rPr>
        <w:t>.</w:t>
      </w:r>
      <w:r w:rsidRPr="00262CBF">
        <w:rPr>
          <w:rFonts w:hint="eastAsia"/>
          <w:sz w:val="24"/>
          <w:szCs w:val="24"/>
        </w:rPr>
        <w:t>复利折现，目前价格为</w:t>
      </w:r>
      <w:r w:rsidRPr="00262CBF">
        <w:rPr>
          <w:rFonts w:hint="eastAsia"/>
          <w:sz w:val="24"/>
          <w:szCs w:val="24"/>
        </w:rPr>
        <w:t>1080</w:t>
      </w:r>
      <w:r w:rsidRPr="00262CBF">
        <w:rPr>
          <w:rFonts w:hint="eastAsia"/>
          <w:sz w:val="24"/>
          <w:szCs w:val="24"/>
        </w:rPr>
        <w:t>元，假设</w:t>
      </w:r>
      <w:proofErr w:type="gramStart"/>
      <w:r w:rsidRPr="00262CBF">
        <w:rPr>
          <w:rFonts w:hint="eastAsia"/>
          <w:sz w:val="24"/>
          <w:szCs w:val="24"/>
        </w:rPr>
        <w:t>甲投资</w:t>
      </w:r>
      <w:proofErr w:type="gramEnd"/>
      <w:r w:rsidRPr="00262CBF">
        <w:rPr>
          <w:rFonts w:hint="eastAsia"/>
          <w:sz w:val="24"/>
          <w:szCs w:val="24"/>
        </w:rPr>
        <w:t>时离到期日还有两年。</w:t>
      </w:r>
    </w:p>
    <w:p w:rsidR="00262CBF" w:rsidRPr="00262CBF" w:rsidRDefault="00262CBF" w:rsidP="00262CBF">
      <w:pPr>
        <w:spacing w:line="360" w:lineRule="auto"/>
        <w:rPr>
          <w:rFonts w:hint="eastAsia"/>
          <w:sz w:val="24"/>
          <w:szCs w:val="24"/>
        </w:rPr>
      </w:pPr>
      <w:r w:rsidRPr="00262CBF">
        <w:rPr>
          <w:rFonts w:hint="eastAsia"/>
          <w:sz w:val="24"/>
          <w:szCs w:val="24"/>
        </w:rPr>
        <w:t>（</w:t>
      </w:r>
      <w:r w:rsidRPr="00262CBF">
        <w:rPr>
          <w:rFonts w:hint="eastAsia"/>
          <w:sz w:val="24"/>
          <w:szCs w:val="24"/>
        </w:rPr>
        <w:t>3</w:t>
      </w:r>
      <w:r w:rsidRPr="00262CBF">
        <w:rPr>
          <w:rFonts w:hint="eastAsia"/>
          <w:sz w:val="24"/>
          <w:szCs w:val="24"/>
        </w:rPr>
        <w:t>）</w:t>
      </w:r>
      <w:r w:rsidRPr="00262CBF">
        <w:rPr>
          <w:rFonts w:hint="eastAsia"/>
          <w:sz w:val="24"/>
          <w:szCs w:val="24"/>
        </w:rPr>
        <w:t>C</w:t>
      </w:r>
      <w:r w:rsidRPr="00262CBF">
        <w:rPr>
          <w:rFonts w:hint="eastAsia"/>
          <w:sz w:val="24"/>
          <w:szCs w:val="24"/>
        </w:rPr>
        <w:t>股票，最近支付的股利是</w:t>
      </w:r>
      <w:r w:rsidRPr="00262CBF">
        <w:rPr>
          <w:rFonts w:hint="eastAsia"/>
          <w:sz w:val="24"/>
          <w:szCs w:val="24"/>
        </w:rPr>
        <w:t>2</w:t>
      </w:r>
      <w:r w:rsidRPr="00262CBF">
        <w:rPr>
          <w:rFonts w:hint="eastAsia"/>
          <w:sz w:val="24"/>
          <w:szCs w:val="24"/>
        </w:rPr>
        <w:t>元，预计未来</w:t>
      </w:r>
      <w:r w:rsidRPr="00262CBF">
        <w:rPr>
          <w:rFonts w:hint="eastAsia"/>
          <w:sz w:val="24"/>
          <w:szCs w:val="24"/>
        </w:rPr>
        <w:t>2</w:t>
      </w:r>
      <w:r w:rsidRPr="00262CBF">
        <w:rPr>
          <w:rFonts w:hint="eastAsia"/>
          <w:sz w:val="24"/>
          <w:szCs w:val="24"/>
        </w:rPr>
        <w:t>年股利将按每年</w:t>
      </w:r>
      <w:r w:rsidRPr="00262CBF">
        <w:rPr>
          <w:rFonts w:hint="eastAsia"/>
          <w:sz w:val="24"/>
          <w:szCs w:val="24"/>
        </w:rPr>
        <w:t>14%</w:t>
      </w:r>
      <w:r w:rsidRPr="00262CBF">
        <w:rPr>
          <w:rFonts w:hint="eastAsia"/>
          <w:sz w:val="24"/>
          <w:szCs w:val="24"/>
        </w:rPr>
        <w:t>递增，在此之后转为正常增长，增长率为</w:t>
      </w:r>
      <w:r w:rsidRPr="00262CBF">
        <w:rPr>
          <w:rFonts w:hint="eastAsia"/>
          <w:sz w:val="24"/>
          <w:szCs w:val="24"/>
        </w:rPr>
        <w:t>10%</w:t>
      </w:r>
      <w:r w:rsidRPr="00262CBF">
        <w:rPr>
          <w:rFonts w:hint="eastAsia"/>
          <w:sz w:val="24"/>
          <w:szCs w:val="24"/>
        </w:rPr>
        <w:t>，股票的市价为</w:t>
      </w:r>
      <w:r w:rsidRPr="00262CBF">
        <w:rPr>
          <w:rFonts w:hint="eastAsia"/>
          <w:sz w:val="24"/>
          <w:szCs w:val="24"/>
        </w:rPr>
        <w:t>46</w:t>
      </w:r>
      <w:r w:rsidRPr="00262CBF">
        <w:rPr>
          <w:rFonts w:hint="eastAsia"/>
          <w:sz w:val="24"/>
          <w:szCs w:val="24"/>
        </w:rPr>
        <w:t>元。</w:t>
      </w:r>
    </w:p>
    <w:p w:rsidR="00FE7266" w:rsidRPr="00262CBF" w:rsidRDefault="00262CBF" w:rsidP="00262CBF">
      <w:pPr>
        <w:spacing w:line="360" w:lineRule="auto"/>
        <w:rPr>
          <w:sz w:val="24"/>
          <w:szCs w:val="24"/>
        </w:rPr>
      </w:pPr>
      <w:r w:rsidRPr="00262CBF">
        <w:rPr>
          <w:rFonts w:hint="eastAsia"/>
          <w:sz w:val="24"/>
          <w:szCs w:val="24"/>
        </w:rPr>
        <w:t> </w:t>
      </w:r>
      <w:r w:rsidRPr="00262CBF">
        <w:rPr>
          <w:rFonts w:hint="eastAsia"/>
          <w:sz w:val="24"/>
          <w:szCs w:val="24"/>
        </w:rPr>
        <w:t>如果该投资者期望的最低报酬率为</w:t>
      </w:r>
      <w:r w:rsidRPr="00262CBF">
        <w:rPr>
          <w:rFonts w:hint="eastAsia"/>
          <w:sz w:val="24"/>
          <w:szCs w:val="24"/>
        </w:rPr>
        <w:t>15%</w:t>
      </w:r>
      <w:r w:rsidRPr="00262CBF">
        <w:rPr>
          <w:rFonts w:hint="eastAsia"/>
          <w:sz w:val="24"/>
          <w:szCs w:val="24"/>
        </w:rPr>
        <w:t>，请你帮他选择哪种证券可以投资（小数点后保留两位）。</w:t>
      </w:r>
    </w:p>
    <w:sectPr w:rsidR="00FE7266" w:rsidRPr="00262C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D3C"/>
    <w:rsid w:val="00262CBF"/>
    <w:rsid w:val="0057781B"/>
    <w:rsid w:val="006D041F"/>
    <w:rsid w:val="0089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49EF65-DEE6-4B82-906C-A018ED09D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lshpfz2867@163.com</dc:creator>
  <cp:keywords/>
  <dc:description/>
  <cp:lastModifiedBy>lshpfz2867@163.com</cp:lastModifiedBy>
  <cp:revision>2</cp:revision>
  <dcterms:created xsi:type="dcterms:W3CDTF">2019-04-16T08:30:00Z</dcterms:created>
  <dcterms:modified xsi:type="dcterms:W3CDTF">2019-04-16T08:30:00Z</dcterms:modified>
</cp:coreProperties>
</file>