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8DBC" w14:textId="30567D76" w:rsidR="00AA6CAC" w:rsidRPr="002F26EF" w:rsidRDefault="002F26EF">
      <w:pPr>
        <w:rPr>
          <w:sz w:val="28"/>
          <w:szCs w:val="28"/>
        </w:rPr>
      </w:pPr>
      <w:r w:rsidRPr="002F26EF">
        <w:rPr>
          <w:rFonts w:hint="eastAsia"/>
          <w:sz w:val="28"/>
          <w:szCs w:val="28"/>
        </w:rPr>
        <w:t>计算分析：</w:t>
      </w:r>
    </w:p>
    <w:p w14:paraId="0117DF21" w14:textId="170C838D" w:rsidR="002F26EF" w:rsidRDefault="002F26EF" w:rsidP="002F26EF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A企业2018年12月31日的资产、负债、所有者权益的状况如下表。</w:t>
      </w:r>
    </w:p>
    <w:tbl>
      <w:tblPr>
        <w:tblStyle w:val="a3"/>
        <w:tblW w:w="8647" w:type="dxa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701"/>
        <w:gridCol w:w="1842"/>
        <w:gridCol w:w="1843"/>
      </w:tblGrid>
      <w:tr w:rsidR="002F26EF" w14:paraId="4094C1E4" w14:textId="77777777" w:rsidTr="002F26EF">
        <w:trPr>
          <w:jc w:val="center"/>
        </w:trPr>
        <w:tc>
          <w:tcPr>
            <w:tcW w:w="3261" w:type="dxa"/>
            <w:vMerge w:val="restart"/>
            <w:vAlign w:val="center"/>
          </w:tcPr>
          <w:p w14:paraId="333308B1" w14:textId="0350EC05" w:rsidR="002F26EF" w:rsidRDefault="002F26EF" w:rsidP="002F26E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1701" w:type="dxa"/>
            <w:vMerge w:val="restart"/>
            <w:vAlign w:val="center"/>
          </w:tcPr>
          <w:p w14:paraId="47E14D29" w14:textId="437F3F2A" w:rsidR="002F26EF" w:rsidRDefault="002F26EF" w:rsidP="002F26E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资产</w:t>
            </w:r>
          </w:p>
        </w:tc>
        <w:tc>
          <w:tcPr>
            <w:tcW w:w="3685" w:type="dxa"/>
            <w:gridSpan w:val="2"/>
            <w:vAlign w:val="center"/>
          </w:tcPr>
          <w:p w14:paraId="7B427BD0" w14:textId="370F0A97" w:rsidR="002F26EF" w:rsidRDefault="002F26EF" w:rsidP="002F26E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权益</w:t>
            </w:r>
          </w:p>
        </w:tc>
      </w:tr>
      <w:tr w:rsidR="002F26EF" w14:paraId="0F0F5EC3" w14:textId="77777777" w:rsidTr="002F26EF">
        <w:trPr>
          <w:jc w:val="center"/>
        </w:trPr>
        <w:tc>
          <w:tcPr>
            <w:tcW w:w="3261" w:type="dxa"/>
            <w:vMerge/>
            <w:vAlign w:val="center"/>
          </w:tcPr>
          <w:p w14:paraId="25DF0DE3" w14:textId="77777777" w:rsidR="002F26EF" w:rsidRDefault="002F26EF" w:rsidP="002F26EF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92490EF" w14:textId="77777777" w:rsidR="002F26EF" w:rsidRDefault="002F26EF" w:rsidP="002F26EF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0AD90801" w14:textId="58F12689" w:rsidR="002F26EF" w:rsidRDefault="002F26EF" w:rsidP="002F26E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负债</w:t>
            </w:r>
          </w:p>
        </w:tc>
        <w:tc>
          <w:tcPr>
            <w:tcW w:w="1843" w:type="dxa"/>
            <w:vAlign w:val="center"/>
          </w:tcPr>
          <w:p w14:paraId="4314C67C" w14:textId="45A9E6E6" w:rsidR="002F26EF" w:rsidRDefault="002F26EF" w:rsidP="002F26E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所有者权益</w:t>
            </w:r>
          </w:p>
        </w:tc>
      </w:tr>
      <w:tr w:rsidR="002F26EF" w:rsidRPr="002F26EF" w14:paraId="0C951251" w14:textId="77777777" w:rsidTr="00A54EE4">
        <w:trPr>
          <w:trHeight w:val="2258"/>
          <w:jc w:val="center"/>
        </w:trPr>
        <w:tc>
          <w:tcPr>
            <w:tcW w:w="3261" w:type="dxa"/>
          </w:tcPr>
          <w:p w14:paraId="2C98201E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1、库存现金</w:t>
            </w:r>
          </w:p>
          <w:p w14:paraId="16178AB3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2、存放在银行的货币资金</w:t>
            </w:r>
          </w:p>
          <w:p w14:paraId="29705692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3、生产车间厂房</w:t>
            </w:r>
          </w:p>
          <w:p w14:paraId="67C3CC64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 xml:space="preserve">4、各种机器设备 </w:t>
            </w:r>
          </w:p>
          <w:p w14:paraId="12CEA5F4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5、运输车辆</w:t>
            </w:r>
          </w:p>
          <w:p w14:paraId="4DF8FC4B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6、库存产品</w:t>
            </w:r>
          </w:p>
          <w:p w14:paraId="7DC7A162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7、车间正在加工的产品</w:t>
            </w:r>
          </w:p>
          <w:p w14:paraId="7D4C3B32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8、库存材料</w:t>
            </w:r>
          </w:p>
          <w:p w14:paraId="3EB3F270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9、投资人投入的资本</w:t>
            </w:r>
          </w:p>
          <w:p w14:paraId="3CFA2DC1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10、应付的购料款</w:t>
            </w:r>
          </w:p>
          <w:p w14:paraId="76B18F68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11、尚未交纳的税金</w:t>
            </w:r>
          </w:p>
          <w:p w14:paraId="2414466E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12、向银行借入的短期借款</w:t>
            </w:r>
          </w:p>
          <w:p w14:paraId="1639C722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13、应收产品的销货款</w:t>
            </w:r>
          </w:p>
          <w:p w14:paraId="16175B5B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14、采购员出差预借差旅费</w:t>
            </w:r>
          </w:p>
          <w:p w14:paraId="53E37AA2" w14:textId="77777777" w:rsid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15、商标权</w:t>
            </w:r>
          </w:p>
          <w:p w14:paraId="6330EDCA" w14:textId="77777777" w:rsidR="002F26EF" w:rsidRDefault="002F26EF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16、发行的企业债券</w:t>
            </w:r>
          </w:p>
          <w:p w14:paraId="299FBC72" w14:textId="77777777" w:rsidR="002F26EF" w:rsidRDefault="002F26EF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17、开办费支出</w:t>
            </w:r>
          </w:p>
          <w:p w14:paraId="1DFD285B" w14:textId="77777777" w:rsidR="002F26EF" w:rsidRDefault="002F26EF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18、盈余公积</w:t>
            </w:r>
            <w:r w:rsidR="00A54EE4">
              <w:rPr>
                <w:rFonts w:hint="eastAsia"/>
                <w:sz w:val="24"/>
                <w:szCs w:val="24"/>
              </w:rPr>
              <w:t>结余</w:t>
            </w:r>
          </w:p>
          <w:p w14:paraId="66771E30" w14:textId="77777777" w:rsidR="00A54EE4" w:rsidRDefault="00A54EE4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19、法定财产重估增值</w:t>
            </w:r>
          </w:p>
          <w:p w14:paraId="26F519D5" w14:textId="77777777" w:rsidR="00A54EE4" w:rsidRDefault="00A54EE4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20、未分配利润</w:t>
            </w:r>
          </w:p>
          <w:p w14:paraId="66D3FD2F" w14:textId="1D2A409D" w:rsidR="00A54EE4" w:rsidRPr="002F26EF" w:rsidRDefault="00A54EE4" w:rsidP="002F26E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1701" w:type="dxa"/>
          </w:tcPr>
          <w:p w14:paraId="57876671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lastRenderedPageBreak/>
              <w:t>600元</w:t>
            </w:r>
          </w:p>
          <w:p w14:paraId="1CD4E846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95000</w:t>
            </w:r>
          </w:p>
          <w:p w14:paraId="218CB057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280000元</w:t>
            </w:r>
          </w:p>
          <w:p w14:paraId="346D08AF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330000元</w:t>
            </w:r>
          </w:p>
          <w:p w14:paraId="05B7379E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250000元</w:t>
            </w:r>
          </w:p>
          <w:p w14:paraId="5C557967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75000元</w:t>
            </w:r>
          </w:p>
          <w:p w14:paraId="21D37D09" w14:textId="77777777" w:rsidR="002F26EF" w:rsidRP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86000元</w:t>
            </w:r>
          </w:p>
          <w:p w14:paraId="732C5C7B" w14:textId="77777777" w:rsidR="002F26EF" w:rsidRDefault="002F26EF" w:rsidP="002F26EF">
            <w:pPr>
              <w:rPr>
                <w:sz w:val="24"/>
                <w:szCs w:val="24"/>
              </w:rPr>
            </w:pPr>
            <w:r w:rsidRPr="002F26EF">
              <w:rPr>
                <w:rFonts w:hint="eastAsia"/>
                <w:sz w:val="24"/>
                <w:szCs w:val="24"/>
              </w:rPr>
              <w:t>85000元</w:t>
            </w:r>
          </w:p>
          <w:p w14:paraId="72A27438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1ACDE1BF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064775A4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7A2F77CC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37EA7857" w14:textId="77777777" w:rsidR="002F26EF" w:rsidRDefault="002F26EF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115000元</w:t>
            </w:r>
          </w:p>
          <w:p w14:paraId="732690C7" w14:textId="77777777" w:rsidR="002F26EF" w:rsidRDefault="002F26EF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2000元</w:t>
            </w:r>
          </w:p>
          <w:p w14:paraId="3A700EDF" w14:textId="77777777" w:rsidR="002F26EF" w:rsidRDefault="002F26EF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250000元</w:t>
            </w:r>
          </w:p>
          <w:p w14:paraId="642F13DA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5E1A31FB" w14:textId="77777777" w:rsidR="00A54EE4" w:rsidRDefault="00A54EE4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95000元</w:t>
            </w:r>
          </w:p>
          <w:p w14:paraId="452BA4ED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0AEB8CC1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142C0167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6DA4E01E" w14:textId="312BE22B" w:rsidR="00A54EE4" w:rsidRPr="002F26EF" w:rsidRDefault="00A54EE4" w:rsidP="002F26E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1664100元</w:t>
            </w:r>
          </w:p>
        </w:tc>
        <w:tc>
          <w:tcPr>
            <w:tcW w:w="1842" w:type="dxa"/>
          </w:tcPr>
          <w:p w14:paraId="465EBB2B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01BB892D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5A2CBC6C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5D9277EA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7EF76741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7FBCAEA4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75D348AD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74082117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165CE599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7F46901F" w14:textId="77777777" w:rsidR="002F26EF" w:rsidRDefault="002F26EF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142000元</w:t>
            </w:r>
          </w:p>
          <w:p w14:paraId="57E93BE6" w14:textId="77777777" w:rsidR="002F26EF" w:rsidRDefault="002F26EF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6570元</w:t>
            </w:r>
          </w:p>
          <w:p w14:paraId="07793AC9" w14:textId="77777777" w:rsidR="002F26EF" w:rsidRDefault="002F26EF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72000元</w:t>
            </w:r>
          </w:p>
          <w:p w14:paraId="7725C177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70224B55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157052A4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6C01A383" w14:textId="77777777" w:rsidR="00A54EE4" w:rsidRDefault="00A54EE4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317000元</w:t>
            </w:r>
          </w:p>
          <w:p w14:paraId="6D18BAAA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5ACCF17E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1728F3D5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557E0507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6936DC40" w14:textId="6F1A8819" w:rsidR="00A54EE4" w:rsidRPr="002F26EF" w:rsidRDefault="00A54EE4" w:rsidP="002F26E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537570元</w:t>
            </w:r>
          </w:p>
        </w:tc>
        <w:tc>
          <w:tcPr>
            <w:tcW w:w="1843" w:type="dxa"/>
          </w:tcPr>
          <w:p w14:paraId="13FADC1B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767C4F15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4EC2E208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5C61CE1E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72EB3FE4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628854B8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2D589CC8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3F30F8F4" w14:textId="77777777" w:rsidR="002F26EF" w:rsidRDefault="002F26EF" w:rsidP="002F26EF">
            <w:pPr>
              <w:rPr>
                <w:sz w:val="24"/>
                <w:szCs w:val="24"/>
              </w:rPr>
            </w:pPr>
          </w:p>
          <w:p w14:paraId="676FC416" w14:textId="77777777" w:rsidR="002F26EF" w:rsidRDefault="002F26EF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800000元</w:t>
            </w:r>
          </w:p>
          <w:p w14:paraId="4EF9AFA6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7D01BAB1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0A491063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00AA5E52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1544F783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2AC048D5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5DE6BCE1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3FA6C901" w14:textId="77777777" w:rsidR="00A54EE4" w:rsidRDefault="00A54EE4" w:rsidP="002F26EF">
            <w:pPr>
              <w:rPr>
                <w:sz w:val="24"/>
                <w:szCs w:val="24"/>
              </w:rPr>
            </w:pPr>
          </w:p>
          <w:p w14:paraId="6D748C99" w14:textId="6E5AFAF6" w:rsidR="00A54EE4" w:rsidRDefault="00A54EE4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68530元</w:t>
            </w:r>
          </w:p>
          <w:p w14:paraId="335A9665" w14:textId="73A1BDAA" w:rsidR="00A54EE4" w:rsidRDefault="00A54EE4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126000元</w:t>
            </w:r>
          </w:p>
          <w:p w14:paraId="1EF60C2F" w14:textId="3BE16023" w:rsidR="00A54EE4" w:rsidRDefault="00A54EE4" w:rsidP="002F26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132000元</w:t>
            </w:r>
          </w:p>
          <w:p w14:paraId="78AC7F1A" w14:textId="0FD699EC" w:rsidR="00A54EE4" w:rsidRPr="002F26EF" w:rsidRDefault="00A54EE4" w:rsidP="002F26E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1126530元</w:t>
            </w:r>
          </w:p>
        </w:tc>
      </w:tr>
    </w:tbl>
    <w:p w14:paraId="74A5C892" w14:textId="411C4538" w:rsidR="002F26EF" w:rsidRPr="002F26EF" w:rsidRDefault="00C63E0D" w:rsidP="002F26EF">
      <w:pPr>
        <w:ind w:firstLine="55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要求：根据上述资料确定资产、负债、所有者权益项目，并分别加计</w:t>
      </w:r>
      <w:r>
        <w:rPr>
          <w:rFonts w:hint="eastAsia"/>
          <w:sz w:val="28"/>
          <w:szCs w:val="28"/>
        </w:rPr>
        <w:t>资产、负债</w:t>
      </w:r>
      <w:r>
        <w:rPr>
          <w:rFonts w:hint="eastAsia"/>
          <w:sz w:val="28"/>
          <w:szCs w:val="28"/>
        </w:rPr>
        <w:t>及</w:t>
      </w:r>
      <w:r>
        <w:rPr>
          <w:rFonts w:hint="eastAsia"/>
          <w:sz w:val="28"/>
          <w:szCs w:val="28"/>
        </w:rPr>
        <w:t>所有者权益</w:t>
      </w:r>
      <w:r>
        <w:rPr>
          <w:rFonts w:hint="eastAsia"/>
          <w:sz w:val="28"/>
          <w:szCs w:val="28"/>
        </w:rPr>
        <w:t>金额和合计数，验证资产和权益是否相等？</w:t>
      </w:r>
      <w:bookmarkStart w:id="0" w:name="_GoBack"/>
      <w:bookmarkEnd w:id="0"/>
    </w:p>
    <w:sectPr w:rsidR="002F26EF" w:rsidRPr="002F26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8DD"/>
    <w:rsid w:val="0008715E"/>
    <w:rsid w:val="00121027"/>
    <w:rsid w:val="001828DD"/>
    <w:rsid w:val="002F26EF"/>
    <w:rsid w:val="00A54EE4"/>
    <w:rsid w:val="00C6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4AD76"/>
  <w15:chartTrackingRefBased/>
  <w15:docId w15:val="{EC7F6D22-FA11-44F4-85CA-AF8F44E4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2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26E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2019-04-16T13:14:00Z</dcterms:created>
  <dcterms:modified xsi:type="dcterms:W3CDTF">2019-04-16T13:14:00Z</dcterms:modified>
</cp:coreProperties>
</file>